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3" w:rsidRPr="005B10C3" w:rsidRDefault="005B10C3" w:rsidP="00EB2F55">
      <w:pPr>
        <w:spacing w:after="240"/>
        <w:jc w:val="both"/>
        <w:rPr>
          <w:rFonts w:ascii="Garamond" w:eastAsia="Times New Roman" w:hAnsi="Garamond"/>
          <w:sz w:val="32"/>
          <w:szCs w:val="32"/>
        </w:rPr>
      </w:pPr>
      <w:bookmarkStart w:id="0" w:name="_GoBack"/>
      <w:bookmarkEnd w:id="0"/>
      <w:r w:rsidRPr="005B10C3">
        <w:rPr>
          <w:rFonts w:ascii="Garamond" w:eastAsia="Times New Roman" w:hAnsi="Garamond"/>
          <w:b/>
          <w:color w:val="002060"/>
          <w:sz w:val="36"/>
          <w:szCs w:val="36"/>
        </w:rPr>
        <w:t xml:space="preserve">    </w:t>
      </w:r>
      <w:r>
        <w:rPr>
          <w:rFonts w:ascii="Garamond" w:eastAsia="Times New Roman" w:hAnsi="Garamond"/>
          <w:b/>
          <w:sz w:val="36"/>
          <w:szCs w:val="36"/>
        </w:rPr>
        <w:t xml:space="preserve">                       </w:t>
      </w:r>
      <w:r w:rsidR="00531DC3">
        <w:rPr>
          <w:rFonts w:ascii="Garamond" w:eastAsia="Times New Roman" w:hAnsi="Garamond"/>
          <w:b/>
          <w:sz w:val="36"/>
          <w:szCs w:val="36"/>
        </w:rPr>
        <w:tab/>
      </w:r>
      <w:r w:rsidR="00531DC3">
        <w:rPr>
          <w:rFonts w:ascii="Garamond" w:eastAsia="Times New Roman" w:hAnsi="Garamond"/>
          <w:b/>
          <w:sz w:val="36"/>
          <w:szCs w:val="36"/>
        </w:rPr>
        <w:tab/>
      </w:r>
      <w:r w:rsidR="00531DC3">
        <w:rPr>
          <w:rFonts w:ascii="Garamond" w:eastAsia="Times New Roman" w:hAnsi="Garamond"/>
          <w:b/>
          <w:sz w:val="36"/>
          <w:szCs w:val="36"/>
        </w:rPr>
        <w:tab/>
      </w:r>
      <w:r w:rsidR="00531DC3">
        <w:rPr>
          <w:rFonts w:ascii="Garamond" w:eastAsia="Times New Roman" w:hAnsi="Garamond"/>
          <w:b/>
          <w:sz w:val="36"/>
          <w:szCs w:val="36"/>
        </w:rPr>
        <w:tab/>
      </w:r>
      <w:r w:rsidR="00531DC3">
        <w:rPr>
          <w:rFonts w:ascii="Garamond" w:eastAsia="Times New Roman" w:hAnsi="Garamond"/>
          <w:b/>
          <w:sz w:val="36"/>
          <w:szCs w:val="36"/>
        </w:rPr>
        <w:tab/>
      </w:r>
      <w:r w:rsidR="00531DC3">
        <w:rPr>
          <w:rFonts w:ascii="Garamond" w:eastAsia="Times New Roman" w:hAnsi="Garamond"/>
          <w:b/>
          <w:sz w:val="36"/>
          <w:szCs w:val="36"/>
        </w:rPr>
        <w:tab/>
      </w:r>
      <w:r w:rsidR="00531DC3">
        <w:rPr>
          <w:rFonts w:ascii="Garamond" w:eastAsia="Times New Roman" w:hAnsi="Garamond"/>
          <w:b/>
          <w:sz w:val="36"/>
          <w:szCs w:val="36"/>
        </w:rPr>
        <w:tab/>
      </w:r>
      <w:r>
        <w:rPr>
          <w:rFonts w:ascii="Tahoma" w:hAnsi="Tahoma" w:cs="Tahoma"/>
          <w:noProof/>
          <w:sz w:val="17"/>
          <w:szCs w:val="17"/>
        </w:rPr>
        <w:drawing>
          <wp:inline distT="0" distB="0" distL="0" distR="0">
            <wp:extent cx="1005840" cy="601980"/>
            <wp:effectExtent l="0" t="0" r="3810" b="7620"/>
            <wp:docPr id="1" name="Grafik 1" descr="Flagge Sch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ge Schwe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983" w:rsidRPr="00E35983">
        <w:rPr>
          <w:rFonts w:ascii="Garamond" w:eastAsia="Times New Roman" w:hAnsi="Garamond"/>
          <w:b/>
          <w:color w:val="FF0000"/>
          <w:sz w:val="36"/>
          <w:szCs w:val="36"/>
        </w:rPr>
        <w:br/>
      </w:r>
      <w:r w:rsidR="00EB2F55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r w:rsidR="00531DC3"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Hur </w:t>
      </w:r>
      <w:proofErr w:type="spellStart"/>
      <w:r w:rsidR="00531DC3" w:rsidRPr="00E90B6E">
        <w:rPr>
          <w:rFonts w:ascii="Garamond" w:eastAsia="Times New Roman" w:hAnsi="Garamond"/>
          <w:b/>
          <w:sz w:val="36"/>
          <w:szCs w:val="36"/>
          <w:highlight w:val="yellow"/>
        </w:rPr>
        <w:t>gammalt</w:t>
      </w:r>
      <w:proofErr w:type="spellEnd"/>
      <w:r w:rsidR="00531DC3"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="00531DC3" w:rsidRPr="00E90B6E">
        <w:rPr>
          <w:rFonts w:ascii="Garamond" w:eastAsia="Times New Roman" w:hAnsi="Garamond"/>
          <w:b/>
          <w:sz w:val="36"/>
          <w:szCs w:val="36"/>
          <w:highlight w:val="yellow"/>
        </w:rPr>
        <w:t>är</w:t>
      </w:r>
      <w:proofErr w:type="spellEnd"/>
      <w:r w:rsidR="00531DC3"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="00531DC3">
        <w:rPr>
          <w:rFonts w:ascii="Garamond" w:eastAsia="Times New Roman" w:hAnsi="Garamond"/>
          <w:b/>
          <w:sz w:val="36"/>
          <w:szCs w:val="36"/>
          <w:highlight w:val="yellow"/>
        </w:rPr>
        <w:t>detta</w:t>
      </w:r>
      <w:proofErr w:type="spellEnd"/>
      <w:r w:rsidR="00531DC3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="00531DC3">
        <w:rPr>
          <w:rFonts w:ascii="Garamond" w:eastAsia="Times New Roman" w:hAnsi="Garamond"/>
          <w:b/>
          <w:sz w:val="36"/>
          <w:szCs w:val="36"/>
          <w:highlight w:val="yellow"/>
        </w:rPr>
        <w:t>apotek</w:t>
      </w:r>
      <w:proofErr w:type="spellEnd"/>
      <w:r w:rsidR="00531DC3" w:rsidRPr="00E90B6E">
        <w:rPr>
          <w:rFonts w:ascii="Garamond" w:eastAsia="Times New Roman" w:hAnsi="Garamond"/>
          <w:b/>
          <w:sz w:val="36"/>
          <w:szCs w:val="36"/>
          <w:highlight w:val="yellow"/>
        </w:rPr>
        <w:t>?</w:t>
      </w:r>
    </w:p>
    <w:p w:rsidR="00EB2F55" w:rsidRPr="0046457E" w:rsidRDefault="00E35983" w:rsidP="00EB2F55">
      <w:pPr>
        <w:ind w:left="142"/>
        <w:rPr>
          <w:rFonts w:ascii="Garamond" w:eastAsia="Times New Roman" w:hAnsi="Garamond"/>
          <w:b/>
          <w:sz w:val="36"/>
          <w:szCs w:val="36"/>
          <w:highlight w:val="yellow"/>
          <w:lang w:val="en-US"/>
        </w:rPr>
      </w:pPr>
      <w:proofErr w:type="spellStart"/>
      <w:proofErr w:type="gramStart"/>
      <w:r w:rsidRPr="00531DC3">
        <w:rPr>
          <w:rFonts w:ascii="Garamond" w:eastAsia="Times New Roman" w:hAnsi="Garamond"/>
          <w:sz w:val="32"/>
          <w:szCs w:val="32"/>
          <w:lang w:val="en-US"/>
        </w:rPr>
        <w:t>Apotek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Hirsch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blev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1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januari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1845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det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tredje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apoteket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som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öppnades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i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Wismar.</w:t>
      </w:r>
      <w:proofErr w:type="gram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proofErr w:type="gramStart"/>
      <w:r w:rsidRPr="00531DC3">
        <w:rPr>
          <w:rFonts w:ascii="Garamond" w:eastAsia="Times New Roman" w:hAnsi="Garamond"/>
          <w:sz w:val="32"/>
          <w:szCs w:val="32"/>
          <w:lang w:val="en-US"/>
        </w:rPr>
        <w:t>Rådsapoteket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som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ligger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granne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med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oss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är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400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år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äldre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och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det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numera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nedlagda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Lejonapoteket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531DC3">
        <w:rPr>
          <w:rFonts w:ascii="Garamond" w:eastAsia="Times New Roman" w:hAnsi="Garamond"/>
          <w:sz w:val="32"/>
          <w:szCs w:val="32"/>
          <w:lang w:val="en-US"/>
        </w:rPr>
        <w:t>grundades</w:t>
      </w:r>
      <w:proofErr w:type="spellEnd"/>
      <w:r w:rsidRPr="00531DC3">
        <w:rPr>
          <w:rFonts w:ascii="Garamond" w:eastAsia="Times New Roman" w:hAnsi="Garamond"/>
          <w:sz w:val="32"/>
          <w:szCs w:val="32"/>
          <w:lang w:val="en-US"/>
        </w:rPr>
        <w:t xml:space="preserve"> 1650.</w:t>
      </w:r>
      <w:proofErr w:type="gramEnd"/>
      <w:r w:rsidRPr="00531DC3">
        <w:rPr>
          <w:rFonts w:ascii="Garamond" w:eastAsia="Times New Roman" w:hAnsi="Garamond"/>
          <w:sz w:val="32"/>
          <w:szCs w:val="32"/>
          <w:lang w:val="en-US"/>
        </w:rPr>
        <w:br/>
      </w:r>
      <w:r w:rsidRPr="00531DC3">
        <w:rPr>
          <w:rFonts w:ascii="Garamond" w:eastAsia="Times New Roman" w:hAnsi="Garamond"/>
          <w:sz w:val="32"/>
          <w:szCs w:val="32"/>
          <w:lang w:val="en-US"/>
        </w:rPr>
        <w:br/>
      </w:r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Hur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gammalt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är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huset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där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apoteket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befinner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sig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?</w:t>
      </w:r>
      <w:r w:rsidRPr="00E90B6E">
        <w:rPr>
          <w:rFonts w:ascii="Garamond" w:eastAsia="Times New Roman" w:hAnsi="Garamond"/>
          <w:sz w:val="32"/>
          <w:szCs w:val="32"/>
        </w:rPr>
        <w:br/>
      </w:r>
      <w:r w:rsidRPr="00E35983">
        <w:rPr>
          <w:rFonts w:ascii="Garamond" w:eastAsia="Times New Roman" w:hAnsi="Garamond"/>
          <w:sz w:val="32"/>
          <w:szCs w:val="32"/>
        </w:rPr>
        <w:br/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Husgrunden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är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förmodligen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från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1400-talet,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kanske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till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med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1300-talet. 1517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nämns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Hans Schulte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som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husägare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.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Husets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ornamenterade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renässansportal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kan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härröras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från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tidigt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1500-tal. En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vetenskaplig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undersökning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kom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fram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till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att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träet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i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takstolen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ek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höggs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ner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vid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Vistula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vinterhalvåret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1566/67.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Fasaden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som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huset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har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idag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är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från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1700-talet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eller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tidigt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1800-tal.</w:t>
      </w:r>
      <w:r w:rsidRPr="00E35983">
        <w:rPr>
          <w:rFonts w:ascii="Garamond" w:eastAsia="Times New Roman" w:hAnsi="Garamond"/>
          <w:sz w:val="32"/>
          <w:szCs w:val="32"/>
        </w:rPr>
        <w:br/>
      </w:r>
      <w:r w:rsidRPr="00E35983">
        <w:rPr>
          <w:rFonts w:ascii="Garamond" w:eastAsia="Times New Roman" w:hAnsi="Garamond"/>
          <w:sz w:val="32"/>
          <w:szCs w:val="32"/>
        </w:rPr>
        <w:br/>
      </w:r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Om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apotekets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grundare</w:t>
      </w:r>
      <w:proofErr w:type="spellEnd"/>
      <w:r w:rsidRPr="00E90B6E">
        <w:rPr>
          <w:rFonts w:ascii="Garamond" w:eastAsia="Times New Roman" w:hAnsi="Garamond"/>
          <w:b/>
          <w:sz w:val="40"/>
          <w:szCs w:val="40"/>
        </w:rPr>
        <w:br/>
      </w:r>
      <w:r w:rsidRPr="00E35983">
        <w:rPr>
          <w:rFonts w:ascii="Garamond" w:eastAsia="Times New Roman" w:hAnsi="Garamond"/>
          <w:sz w:val="32"/>
          <w:szCs w:val="32"/>
        </w:rPr>
        <w:br/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Apotekaren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Carl Friedrich Framm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från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Doberan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köpte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fastigheten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september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1844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urmakare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Schütz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dödsbo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. </w:t>
      </w:r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Han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byggde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proofErr w:type="gramStart"/>
      <w:r w:rsidRPr="00E35983">
        <w:rPr>
          <w:rFonts w:ascii="Garamond" w:eastAsia="Times New Roman" w:hAnsi="Garamond"/>
          <w:sz w:val="32"/>
          <w:szCs w:val="32"/>
          <w:lang w:val="en-US"/>
        </w:rPr>
        <w:t>om</w:t>
      </w:r>
      <w:proofErr w:type="spellEnd"/>
      <w:proofErr w:type="gram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huset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och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de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två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bakomliggande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husen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för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sina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ändamål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.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Mahognyinredningen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i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det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nuvarande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apotekets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försäljningsrum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som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i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apotekssammanhang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kallas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proofErr w:type="gramStart"/>
      <w:r w:rsidRPr="00E35983">
        <w:rPr>
          <w:rFonts w:ascii="Garamond" w:eastAsia="Times New Roman" w:hAnsi="Garamond"/>
          <w:sz w:val="32"/>
          <w:szCs w:val="32"/>
          <w:lang w:val="en-US"/>
        </w:rPr>
        <w:t>för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”</w:t>
      </w:r>
      <w:proofErr w:type="spellStart"/>
      <w:proofErr w:type="gramEnd"/>
      <w:r w:rsidRPr="00E35983">
        <w:rPr>
          <w:rFonts w:ascii="Garamond" w:eastAsia="Times New Roman" w:hAnsi="Garamond"/>
          <w:sz w:val="32"/>
          <w:szCs w:val="32"/>
          <w:lang w:val="en-US"/>
        </w:rPr>
        <w:t>Offizin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” 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är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i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original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från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år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1844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och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är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som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hela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huset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i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övrigt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byggnadsminnesmärkt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. I en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biografi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,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skriven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av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doktor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Edith Framm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beskrivs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grundaren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och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hans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familj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utförligt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och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boken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kan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också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köpas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här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i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apoteket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  <w:lang w:val="en-US"/>
        </w:rPr>
        <w:t>för</w:t>
      </w:r>
      <w:proofErr w:type="spell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8</w:t>
      </w:r>
      <w:proofErr w:type="gramStart"/>
      <w:r w:rsidRPr="00E35983">
        <w:rPr>
          <w:rFonts w:ascii="Garamond" w:eastAsia="Times New Roman" w:hAnsi="Garamond"/>
          <w:sz w:val="32"/>
          <w:szCs w:val="32"/>
          <w:lang w:val="en-US"/>
        </w:rPr>
        <w:t>,90</w:t>
      </w:r>
      <w:proofErr w:type="gramEnd"/>
      <w:r w:rsidRPr="00E35983">
        <w:rPr>
          <w:rFonts w:ascii="Garamond" w:eastAsia="Times New Roman" w:hAnsi="Garamond"/>
          <w:sz w:val="32"/>
          <w:szCs w:val="32"/>
          <w:lang w:val="en-US"/>
        </w:rPr>
        <w:t xml:space="preserve"> €.</w:t>
      </w:r>
      <w:r w:rsidRPr="00E35983">
        <w:rPr>
          <w:rFonts w:ascii="Garamond" w:eastAsia="Times New Roman" w:hAnsi="Garamond"/>
          <w:sz w:val="32"/>
          <w:szCs w:val="32"/>
          <w:lang w:val="en-US"/>
        </w:rPr>
        <w:br/>
      </w:r>
    </w:p>
    <w:p w:rsidR="00EB2F55" w:rsidRDefault="00EB2F55" w:rsidP="00EB2F55">
      <w:pPr>
        <w:ind w:left="142"/>
        <w:rPr>
          <w:rFonts w:ascii="Garamond" w:hAnsi="Garamond"/>
          <w:b/>
          <w:color w:val="002060"/>
          <w:sz w:val="30"/>
          <w:szCs w:val="30"/>
        </w:rPr>
      </w:pP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Vad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kan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speciellt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nämnas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om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 xml:space="preserve"> </w:t>
      </w:r>
      <w:proofErr w:type="spellStart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apoteket</w:t>
      </w:r>
      <w:proofErr w:type="spellEnd"/>
      <w:r w:rsidRPr="00E90B6E">
        <w:rPr>
          <w:rFonts w:ascii="Garamond" w:eastAsia="Times New Roman" w:hAnsi="Garamond"/>
          <w:b/>
          <w:sz w:val="36"/>
          <w:szCs w:val="36"/>
          <w:highlight w:val="yellow"/>
        </w:rPr>
        <w:t>?</w:t>
      </w:r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r w:rsidRPr="00E35983">
        <w:rPr>
          <w:rFonts w:ascii="Garamond" w:eastAsia="Times New Roman" w:hAnsi="Garamond"/>
          <w:sz w:val="32"/>
          <w:szCs w:val="32"/>
        </w:rPr>
        <w:br/>
      </w:r>
      <w:r w:rsidRPr="00E35983">
        <w:rPr>
          <w:rFonts w:ascii="Garamond" w:eastAsia="Times New Roman" w:hAnsi="Garamond"/>
          <w:sz w:val="32"/>
          <w:szCs w:val="32"/>
        </w:rPr>
        <w:br/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Apoteket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drivs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sedan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1845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vidare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inom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familjen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.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Porträtt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apotekarna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deras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fruar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hänger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på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väggen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mittemot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affärsdisken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>.</w:t>
      </w:r>
      <w:r w:rsidRPr="00E35983">
        <w:rPr>
          <w:rFonts w:ascii="Garamond" w:eastAsia="Times New Roman" w:hAnsi="Garamond"/>
          <w:sz w:val="32"/>
          <w:szCs w:val="32"/>
        </w:rPr>
        <w:br/>
        <w:t xml:space="preserve">I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apotek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Hirsch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öppnades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det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första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Pr="00E35983">
        <w:rPr>
          <w:rFonts w:ascii="Garamond" w:eastAsia="Times New Roman" w:hAnsi="Garamond"/>
          <w:sz w:val="32"/>
          <w:szCs w:val="32"/>
        </w:rPr>
        <w:t>rådgivningsrummet</w:t>
      </w:r>
      <w:proofErr w:type="spellEnd"/>
      <w:r w:rsidRPr="00E35983">
        <w:rPr>
          <w:rFonts w:ascii="Garamond" w:eastAsia="Times New Roman" w:hAnsi="Garamond"/>
          <w:sz w:val="32"/>
          <w:szCs w:val="32"/>
        </w:rPr>
        <w:t xml:space="preserve"> i DDR 1981.</w:t>
      </w:r>
      <w:r w:rsidRPr="00E35983">
        <w:rPr>
          <w:rFonts w:ascii="Garamond" w:eastAsia="Times New Roman" w:hAnsi="Garamond"/>
          <w:sz w:val="32"/>
          <w:szCs w:val="32"/>
        </w:rPr>
        <w:br/>
      </w:r>
      <w:r w:rsidR="00E35983" w:rsidRPr="0046457E">
        <w:rPr>
          <w:rFonts w:ascii="Garamond" w:eastAsia="Times New Roman" w:hAnsi="Garamond"/>
          <w:sz w:val="32"/>
          <w:szCs w:val="32"/>
        </w:rPr>
        <w:br/>
      </w:r>
      <w:r w:rsidR="00E35983" w:rsidRPr="0046457E">
        <w:rPr>
          <w:rFonts w:ascii="Garamond" w:eastAsia="Times New Roman" w:hAnsi="Garamond"/>
          <w:b/>
          <w:sz w:val="36"/>
          <w:szCs w:val="36"/>
          <w:highlight w:val="yellow"/>
        </w:rPr>
        <w:t>Vilka museala föremål kan man titta på här i apoteket?</w:t>
      </w:r>
      <w:r w:rsidR="00E35983" w:rsidRPr="0046457E">
        <w:rPr>
          <w:rFonts w:ascii="Garamond" w:eastAsia="Times New Roman" w:hAnsi="Garamond"/>
          <w:sz w:val="32"/>
          <w:szCs w:val="32"/>
        </w:rPr>
        <w:br/>
      </w:r>
      <w:r w:rsidR="00E35983" w:rsidRPr="0046457E">
        <w:rPr>
          <w:rFonts w:ascii="Garamond" w:eastAsia="Times New Roman" w:hAnsi="Garamond"/>
          <w:sz w:val="32"/>
          <w:szCs w:val="32"/>
        </w:rPr>
        <w:br/>
        <w:t xml:space="preserve">I apotekets hall står ett vitrinskåp. </w:t>
      </w:r>
      <w:r w:rsidR="00E35983" w:rsidRPr="00E35983">
        <w:rPr>
          <w:rFonts w:ascii="Garamond" w:eastAsia="Times New Roman" w:hAnsi="Garamond"/>
          <w:sz w:val="32"/>
          <w:szCs w:val="32"/>
        </w:rPr>
        <w:t xml:space="preserve">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finns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dokument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verktyg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tidigare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användes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apoteket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.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Där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finns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också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en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receptsamling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från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lastRenderedPageBreak/>
        <w:t>år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1864. Den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hittades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samband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med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en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ombyggnad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ett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mellangolv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år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2008.</w:t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Sedan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1990 har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byggnaden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apoteket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kunnat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renoveras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.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har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varit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möjligt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på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grund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 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intresset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från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Wismars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invånare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gäster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bevara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detta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bygnadsminnesmärke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>.</w:t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Sedan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1994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är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apoteksförordningen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fastställt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sekretess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rådgivning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måste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garanteras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. Information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rådgivning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är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tyngdpunkten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i den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dagliga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verksamheten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apoteket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>.</w:t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Säker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effektiv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användning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våra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kunders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läkemedel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ligger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oss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varmt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hjärtat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.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Vi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förklarar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hur de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förskrivna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läkemedlen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verkar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tar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på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oss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ansvaret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förekommande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interaktioner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informerar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möjliga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biverkningar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medicinen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.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Vi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berättar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också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hur man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genom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egna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åtgärder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kan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understödja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läkarens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förskrivningar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>.</w:t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r w:rsidR="00E35983" w:rsidRPr="00E35983">
        <w:rPr>
          <w:rFonts w:ascii="Garamond" w:eastAsia="Times New Roman" w:hAnsi="Garamond"/>
          <w:sz w:val="32"/>
          <w:szCs w:val="32"/>
        </w:rPr>
        <w:br/>
        <w:t xml:space="preserve">Genom de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stora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möjligheter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de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moderna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läkemedlen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erbjuder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vill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vi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bidra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till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bevara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förbättra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livskvaliteten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våra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patienter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ni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förstår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användningen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dem. </w:t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r w:rsidR="00E35983" w:rsidRPr="00E35983">
        <w:rPr>
          <w:rFonts w:ascii="Garamond" w:eastAsia="Times New Roman" w:hAnsi="Garamond"/>
          <w:sz w:val="32"/>
          <w:szCs w:val="32"/>
        </w:rPr>
        <w:br/>
        <w:t xml:space="preserve">Vid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ert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köp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läkemedel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är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vi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gärna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aktiva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genom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riktade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frågor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vill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vi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gärna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garantera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läkemedlet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används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på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ett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rätt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sätt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.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Ej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verksamma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dyra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läkemedel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(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finns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ofta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en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billigare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tillverkare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av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samma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läkemedelsubstans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)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rekommenderar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vi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inte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.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Vi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är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mycket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kritiska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mot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den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läkemedelsreklam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ofta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visas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i de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olika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medierna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>.</w:t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r w:rsidR="00E35983" w:rsidRPr="00E35983">
        <w:rPr>
          <w:rFonts w:ascii="Garamond" w:eastAsia="Times New Roman" w:hAnsi="Garamond"/>
          <w:sz w:val="32"/>
          <w:szCs w:val="32"/>
        </w:rPr>
        <w:br/>
        <w:t xml:space="preserve">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apotek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Hirsch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kommer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vi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förut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tillverka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läkemedel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i mindre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omfattning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.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Varje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dag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tillverkar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vi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specialla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salvor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, 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kapslar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,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lösningar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safter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ingår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vårt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läkemedelsutbud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>.</w:t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Apotek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Hirsch har en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lång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och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gedigen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tradition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som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vi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försöker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att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 xml:space="preserve"> </w:t>
      </w:r>
      <w:proofErr w:type="spellStart"/>
      <w:r w:rsidR="00E35983" w:rsidRPr="00E35983">
        <w:rPr>
          <w:rFonts w:ascii="Garamond" w:eastAsia="Times New Roman" w:hAnsi="Garamond"/>
          <w:sz w:val="32"/>
          <w:szCs w:val="32"/>
        </w:rPr>
        <w:t>bevara</w:t>
      </w:r>
      <w:proofErr w:type="spellEnd"/>
      <w:r w:rsidR="00E35983" w:rsidRPr="00E35983">
        <w:rPr>
          <w:rFonts w:ascii="Garamond" w:eastAsia="Times New Roman" w:hAnsi="Garamond"/>
          <w:sz w:val="32"/>
          <w:szCs w:val="32"/>
        </w:rPr>
        <w:t>.</w:t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r w:rsidR="00E35983" w:rsidRPr="00E35983">
        <w:rPr>
          <w:rFonts w:ascii="Garamond" w:eastAsia="Times New Roman" w:hAnsi="Garamond"/>
          <w:sz w:val="32"/>
          <w:szCs w:val="32"/>
        </w:rPr>
        <w:br/>
      </w:r>
      <w:r>
        <w:rPr>
          <w:rFonts w:ascii="Garamond" w:hAnsi="Garamond"/>
          <w:b/>
          <w:color w:val="002060"/>
          <w:sz w:val="30"/>
          <w:szCs w:val="30"/>
        </w:rPr>
        <w:t>Dr. Johann J. Framm und Almut Framm</w:t>
      </w:r>
    </w:p>
    <w:p w:rsidR="00EB2F55" w:rsidRDefault="00EB2F55" w:rsidP="00EB2F55">
      <w:pPr>
        <w:ind w:left="142"/>
        <w:rPr>
          <w:rFonts w:ascii="Garamond" w:hAnsi="Garamond"/>
          <w:color w:val="002060"/>
          <w:sz w:val="30"/>
          <w:szCs w:val="30"/>
        </w:rPr>
      </w:pPr>
      <w:r>
        <w:rPr>
          <w:rFonts w:ascii="Garamond" w:hAnsi="Garamond"/>
          <w:color w:val="002060"/>
          <w:sz w:val="30"/>
          <w:szCs w:val="30"/>
        </w:rPr>
        <w:t>Fachapotheker für Allgemeinpharmazie</w:t>
      </w:r>
    </w:p>
    <w:p w:rsidR="00EB2F55" w:rsidRDefault="00EB2F55" w:rsidP="00EB2F55">
      <w:pPr>
        <w:ind w:left="142"/>
        <w:rPr>
          <w:rFonts w:ascii="Garamond" w:hAnsi="Garamond"/>
          <w:color w:val="002060"/>
          <w:sz w:val="30"/>
          <w:szCs w:val="30"/>
        </w:rPr>
      </w:pPr>
      <w:r>
        <w:rPr>
          <w:rFonts w:ascii="Garamond" w:hAnsi="Garamond"/>
          <w:color w:val="002060"/>
          <w:sz w:val="30"/>
          <w:szCs w:val="30"/>
        </w:rPr>
        <w:t>Am Markt 29   23966 Wismar Tel. 03841-282159 oder 0162-7100385</w:t>
      </w:r>
    </w:p>
    <w:p w:rsidR="00E35983" w:rsidRPr="00E90B6E" w:rsidRDefault="0046457E" w:rsidP="00EB2F55">
      <w:pPr>
        <w:ind w:left="142"/>
        <w:rPr>
          <w:rFonts w:ascii="Garamond" w:eastAsia="Times New Roman" w:hAnsi="Garamond"/>
          <w:sz w:val="28"/>
          <w:szCs w:val="28"/>
          <w:lang w:val="en-US"/>
        </w:rPr>
      </w:pPr>
      <w:hyperlink r:id="rId7" w:history="1">
        <w:r w:rsidR="00EB2F55" w:rsidRPr="00586824">
          <w:rPr>
            <w:rStyle w:val="Hyperlink"/>
            <w:rFonts w:ascii="Garamond" w:hAnsi="Garamond"/>
            <w:lang w:val="en-US"/>
          </w:rPr>
          <w:t>www.hirsch-apotheke-wismar.de</w:t>
        </w:r>
      </w:hyperlink>
      <w:r w:rsidR="00EB2F55" w:rsidRPr="00EB2F55">
        <w:rPr>
          <w:lang w:val="en-US"/>
        </w:rPr>
        <w:t xml:space="preserve"> </w:t>
      </w:r>
      <w:r w:rsidR="00EB2F55" w:rsidRPr="00EB2F55">
        <w:rPr>
          <w:rFonts w:ascii="Garamond" w:hAnsi="Garamond"/>
          <w:sz w:val="30"/>
          <w:szCs w:val="30"/>
          <w:lang w:val="en-US"/>
        </w:rPr>
        <w:t xml:space="preserve">email: </w:t>
      </w:r>
      <w:r w:rsidR="00EB2F55" w:rsidRPr="00EB2F55">
        <w:rPr>
          <w:rFonts w:ascii="Garamond" w:hAnsi="Garamond"/>
          <w:b/>
          <w:color w:val="C00000"/>
          <w:sz w:val="30"/>
          <w:szCs w:val="30"/>
          <w:lang w:val="en-US"/>
        </w:rPr>
        <w:t>info@hirsch-apotheke-wismar.de</w:t>
      </w:r>
    </w:p>
    <w:p w:rsidR="00663F27" w:rsidRPr="00E90B6E" w:rsidRDefault="00663F27" w:rsidP="00EB2F55">
      <w:pPr>
        <w:jc w:val="both"/>
        <w:rPr>
          <w:rFonts w:ascii="Garamond" w:hAnsi="Garamond"/>
          <w:sz w:val="32"/>
          <w:szCs w:val="32"/>
          <w:lang w:val="en-US"/>
        </w:rPr>
      </w:pPr>
    </w:p>
    <w:sectPr w:rsidR="00663F27" w:rsidRPr="00E90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83"/>
    <w:rsid w:val="0046457E"/>
    <w:rsid w:val="00531DC3"/>
    <w:rsid w:val="005B10C3"/>
    <w:rsid w:val="00663F27"/>
    <w:rsid w:val="00E35983"/>
    <w:rsid w:val="00E90B6E"/>
    <w:rsid w:val="00E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98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90B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0C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98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90B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0C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rsch-apotheke-wismar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4A4C-0B6F-4996-A0DC-BDC99B11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Framm</dc:creator>
  <cp:lastModifiedBy>Dr. Framm</cp:lastModifiedBy>
  <cp:revision>2</cp:revision>
  <dcterms:created xsi:type="dcterms:W3CDTF">2012-11-26T11:05:00Z</dcterms:created>
  <dcterms:modified xsi:type="dcterms:W3CDTF">2012-11-26T11:05:00Z</dcterms:modified>
</cp:coreProperties>
</file>